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8" w:rsidRDefault="00DB4758" w:rsidP="007E355C">
      <w:pPr>
        <w:pStyle w:val="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noProof/>
          <w:sz w:val="36"/>
          <w:szCs w:val="36"/>
        </w:rPr>
        <w:drawing>
          <wp:inline distT="0" distB="0" distL="0" distR="0">
            <wp:extent cx="2324100" cy="638175"/>
            <wp:effectExtent l="19050" t="0" r="0" b="0"/>
            <wp:docPr id="1" name="图片 0" descr="img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EDE" w:rsidRDefault="007C0F8B" w:rsidP="007E355C">
      <w:pPr>
        <w:pStyle w:val="2"/>
        <w:jc w:val="center"/>
        <w:rPr>
          <w:rFonts w:ascii="华文中宋" w:eastAsia="华文中宋" w:hAnsi="华文中宋"/>
          <w:sz w:val="36"/>
          <w:szCs w:val="36"/>
        </w:rPr>
      </w:pPr>
      <w:r w:rsidRPr="007E355C">
        <w:rPr>
          <w:rFonts w:ascii="华文中宋" w:eastAsia="华文中宋" w:hAnsi="华文中宋" w:hint="eastAsia"/>
          <w:sz w:val="36"/>
          <w:szCs w:val="36"/>
        </w:rPr>
        <w:t>中国运筹</w:t>
      </w:r>
      <w:r w:rsidRPr="007E355C">
        <w:rPr>
          <w:rFonts w:ascii="华文中宋" w:eastAsia="华文中宋" w:hAnsi="华文中宋"/>
          <w:sz w:val="36"/>
          <w:szCs w:val="36"/>
        </w:rPr>
        <w:t>学会可靠性分会</w:t>
      </w:r>
      <w:r w:rsidR="007E355C" w:rsidRPr="007E355C">
        <w:rPr>
          <w:rFonts w:ascii="华文中宋" w:eastAsia="华文中宋" w:hAnsi="华文中宋" w:hint="eastAsia"/>
          <w:sz w:val="36"/>
          <w:szCs w:val="36"/>
        </w:rPr>
        <w:t>第</w:t>
      </w:r>
      <w:r w:rsidR="00580949">
        <w:rPr>
          <w:rFonts w:ascii="华文中宋" w:eastAsia="华文中宋" w:hAnsi="华文中宋" w:hint="eastAsia"/>
          <w:sz w:val="36"/>
          <w:szCs w:val="36"/>
        </w:rPr>
        <w:t>十</w:t>
      </w:r>
      <w:r w:rsidR="007E355C" w:rsidRPr="007E355C">
        <w:rPr>
          <w:rFonts w:ascii="华文中宋" w:eastAsia="华文中宋" w:hAnsi="华文中宋" w:hint="eastAsia"/>
          <w:sz w:val="36"/>
          <w:szCs w:val="36"/>
        </w:rPr>
        <w:t>届可靠性学术会议暨2017年学术年会</w:t>
      </w:r>
    </w:p>
    <w:p w:rsidR="00405B32" w:rsidRPr="00405B32" w:rsidRDefault="00405B32" w:rsidP="00405B32">
      <w:pPr>
        <w:jc w:val="center"/>
        <w:rPr>
          <w:sz w:val="30"/>
          <w:szCs w:val="30"/>
        </w:rPr>
      </w:pPr>
      <w:r w:rsidRPr="00405B32">
        <w:rPr>
          <w:rFonts w:hint="eastAsia"/>
          <w:sz w:val="30"/>
          <w:szCs w:val="30"/>
        </w:rPr>
        <w:t>（第一轮通知）</w:t>
      </w:r>
    </w:p>
    <w:p w:rsidR="007C0F8B" w:rsidRDefault="007C0F8B" w:rsidP="007C0F8B">
      <w:pPr>
        <w:spacing w:line="360" w:lineRule="auto"/>
        <w:rPr>
          <w:sz w:val="24"/>
        </w:rPr>
      </w:pPr>
      <w:r>
        <w:rPr>
          <w:rFonts w:hint="eastAsia"/>
          <w:sz w:val="24"/>
        </w:rPr>
        <w:t>尊敬</w:t>
      </w:r>
      <w:r>
        <w:rPr>
          <w:sz w:val="24"/>
        </w:rPr>
        <w:t>的各位理事</w:t>
      </w:r>
      <w:r w:rsidR="007150E4">
        <w:rPr>
          <w:rFonts w:hint="eastAsia"/>
          <w:sz w:val="24"/>
        </w:rPr>
        <w:t>、</w:t>
      </w:r>
      <w:r w:rsidR="007150E4">
        <w:rPr>
          <w:sz w:val="24"/>
        </w:rPr>
        <w:t>同行们</w:t>
      </w:r>
      <w:r>
        <w:rPr>
          <w:sz w:val="24"/>
        </w:rPr>
        <w:t>：</w:t>
      </w:r>
    </w:p>
    <w:p w:rsidR="007C0F8B" w:rsidRDefault="007C0F8B" w:rsidP="007C0F8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大家</w:t>
      </w:r>
      <w:r>
        <w:rPr>
          <w:sz w:val="24"/>
        </w:rPr>
        <w:t>好！</w:t>
      </w:r>
    </w:p>
    <w:p w:rsidR="007C0F8B" w:rsidRDefault="007C0F8B" w:rsidP="007C0F8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中国</w:t>
      </w:r>
      <w:r>
        <w:rPr>
          <w:sz w:val="24"/>
        </w:rPr>
        <w:t>运筹学会可靠性分会计划于</w:t>
      </w:r>
      <w:r>
        <w:rPr>
          <w:rFonts w:hint="eastAsia"/>
          <w:sz w:val="24"/>
        </w:rPr>
        <w:t>201</w:t>
      </w:r>
      <w:r w:rsidR="007150E4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 w:rsidR="007150E4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891F11">
        <w:rPr>
          <w:rFonts w:hint="eastAsia"/>
          <w:sz w:val="24"/>
        </w:rPr>
        <w:t>22</w:t>
      </w:r>
      <w:r>
        <w:rPr>
          <w:rFonts w:hint="eastAsia"/>
          <w:sz w:val="24"/>
        </w:rPr>
        <w:t>日</w:t>
      </w:r>
      <w:r w:rsidR="007150E4">
        <w:rPr>
          <w:sz w:val="24"/>
        </w:rPr>
        <w:t>-</w:t>
      </w:r>
      <w:r w:rsidR="00891F11">
        <w:rPr>
          <w:rFonts w:hint="eastAsia"/>
          <w:sz w:val="24"/>
        </w:rPr>
        <w:t>23</w:t>
      </w:r>
      <w:r>
        <w:rPr>
          <w:rFonts w:hint="eastAsia"/>
          <w:sz w:val="24"/>
        </w:rPr>
        <w:t>日</w:t>
      </w:r>
      <w:r>
        <w:rPr>
          <w:sz w:val="24"/>
        </w:rPr>
        <w:t>在</w:t>
      </w:r>
      <w:r w:rsidR="007150E4">
        <w:rPr>
          <w:sz w:val="24"/>
        </w:rPr>
        <w:t>北京交通</w:t>
      </w:r>
      <w:r>
        <w:rPr>
          <w:sz w:val="24"/>
        </w:rPr>
        <w:t>大学召开</w:t>
      </w:r>
      <w:r w:rsidR="00D45F48">
        <w:rPr>
          <w:sz w:val="24"/>
        </w:rPr>
        <w:t>第十届</w:t>
      </w:r>
      <w:r>
        <w:rPr>
          <w:sz w:val="24"/>
        </w:rPr>
        <w:t>学术</w:t>
      </w:r>
      <w:r w:rsidR="00D45F48">
        <w:rPr>
          <w:sz w:val="24"/>
        </w:rPr>
        <w:t>会议</w:t>
      </w:r>
      <w:r>
        <w:rPr>
          <w:sz w:val="24"/>
        </w:rPr>
        <w:t>及</w:t>
      </w:r>
      <w:r w:rsidR="004B3C65">
        <w:rPr>
          <w:sz w:val="24"/>
        </w:rPr>
        <w:t>暨</w:t>
      </w:r>
      <w:r w:rsidR="004B3C65">
        <w:rPr>
          <w:rFonts w:hint="eastAsia"/>
          <w:sz w:val="24"/>
        </w:rPr>
        <w:t>2017</w:t>
      </w:r>
      <w:r w:rsidR="004B3C65">
        <w:rPr>
          <w:rFonts w:hint="eastAsia"/>
          <w:sz w:val="24"/>
        </w:rPr>
        <w:t>年学术年会和</w:t>
      </w:r>
      <w:r>
        <w:rPr>
          <w:sz w:val="24"/>
        </w:rPr>
        <w:t>理事会</w:t>
      </w:r>
      <w:r w:rsidR="00235150">
        <w:rPr>
          <w:rFonts w:hint="eastAsia"/>
          <w:sz w:val="24"/>
        </w:rPr>
        <w:t>，</w:t>
      </w:r>
      <w:r>
        <w:rPr>
          <w:sz w:val="24"/>
        </w:rPr>
        <w:t>诚邀各位理事</w:t>
      </w:r>
      <w:r w:rsidR="007150E4">
        <w:rPr>
          <w:rFonts w:hint="eastAsia"/>
          <w:sz w:val="24"/>
        </w:rPr>
        <w:t>、</w:t>
      </w:r>
      <w:r w:rsidR="007150E4">
        <w:rPr>
          <w:sz w:val="24"/>
        </w:rPr>
        <w:t>同行</w:t>
      </w:r>
      <w:r>
        <w:rPr>
          <w:sz w:val="24"/>
        </w:rPr>
        <w:t>参加。</w:t>
      </w:r>
    </w:p>
    <w:p w:rsidR="007C0F8B" w:rsidRDefault="007C0F8B" w:rsidP="007C0F8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本次学术年会</w:t>
      </w:r>
      <w:r>
        <w:rPr>
          <w:sz w:val="24"/>
        </w:rPr>
        <w:t>由中国</w:t>
      </w:r>
      <w:r>
        <w:rPr>
          <w:rFonts w:hint="eastAsia"/>
          <w:sz w:val="24"/>
        </w:rPr>
        <w:t>运筹</w:t>
      </w:r>
      <w:r>
        <w:rPr>
          <w:sz w:val="24"/>
        </w:rPr>
        <w:t>学会可靠性分会</w:t>
      </w:r>
      <w:r>
        <w:rPr>
          <w:rFonts w:hint="eastAsia"/>
          <w:sz w:val="24"/>
        </w:rPr>
        <w:t>主办</w:t>
      </w:r>
      <w:r>
        <w:rPr>
          <w:sz w:val="24"/>
        </w:rPr>
        <w:t>、</w:t>
      </w:r>
      <w:r w:rsidR="007150E4">
        <w:rPr>
          <w:rFonts w:hint="eastAsia"/>
          <w:sz w:val="24"/>
        </w:rPr>
        <w:t>北京</w:t>
      </w:r>
      <w:r w:rsidR="007150E4">
        <w:rPr>
          <w:sz w:val="24"/>
        </w:rPr>
        <w:t>交通</w:t>
      </w:r>
      <w:r>
        <w:rPr>
          <w:sz w:val="24"/>
        </w:rPr>
        <w:t>大学承办</w:t>
      </w:r>
      <w:r>
        <w:rPr>
          <w:rFonts w:hint="eastAsia"/>
          <w:sz w:val="24"/>
        </w:rPr>
        <w:t>。</w:t>
      </w:r>
      <w:r w:rsidR="004B3C65" w:rsidRPr="004B3C65">
        <w:rPr>
          <w:sz w:val="24"/>
        </w:rPr>
        <w:t>为了能够继续为我国</w:t>
      </w:r>
      <w:r w:rsidR="004B3C65">
        <w:rPr>
          <w:sz w:val="24"/>
        </w:rPr>
        <w:t>可靠性</w:t>
      </w:r>
      <w:r w:rsidR="004B3C65" w:rsidRPr="004B3C65">
        <w:rPr>
          <w:sz w:val="24"/>
        </w:rPr>
        <w:t>研究学者提供交流和分享研究心得的机会与途径，提升我国</w:t>
      </w:r>
      <w:r w:rsidR="004B3C65">
        <w:rPr>
          <w:sz w:val="24"/>
        </w:rPr>
        <w:t>可靠性理论</w:t>
      </w:r>
      <w:r w:rsidR="004B3C65" w:rsidRPr="004B3C65">
        <w:rPr>
          <w:sz w:val="24"/>
        </w:rPr>
        <w:t>研究和应用水平，</w:t>
      </w:r>
      <w:r>
        <w:rPr>
          <w:sz w:val="24"/>
        </w:rPr>
        <w:t>会议</w:t>
      </w:r>
      <w:r w:rsidR="004B3C65">
        <w:rPr>
          <w:sz w:val="24"/>
        </w:rPr>
        <w:t>安排了</w:t>
      </w:r>
      <w:r>
        <w:rPr>
          <w:sz w:val="24"/>
        </w:rPr>
        <w:t>大会报告、分会场报告及</w:t>
      </w:r>
      <w:r>
        <w:rPr>
          <w:rFonts w:hint="eastAsia"/>
          <w:sz w:val="24"/>
        </w:rPr>
        <w:t>学术</w:t>
      </w:r>
      <w:r>
        <w:rPr>
          <w:sz w:val="24"/>
        </w:rPr>
        <w:t>讨论</w:t>
      </w:r>
      <w:r w:rsidR="004B3C65">
        <w:rPr>
          <w:rFonts w:hint="eastAsia"/>
          <w:sz w:val="24"/>
        </w:rPr>
        <w:t>。</w:t>
      </w:r>
      <w:r w:rsidR="004B3C65" w:rsidRPr="004B3C65">
        <w:rPr>
          <w:sz w:val="24"/>
        </w:rPr>
        <w:t>届时将邀请国际知名学者和专家出席研讨会，介绍该领域的最新科研成果和前沿问题。</w:t>
      </w:r>
      <w:r w:rsidR="004B3C65">
        <w:rPr>
          <w:sz w:val="24"/>
        </w:rPr>
        <w:t>本次</w:t>
      </w:r>
      <w:r w:rsidR="00736188">
        <w:rPr>
          <w:rFonts w:hint="eastAsia"/>
          <w:sz w:val="24"/>
        </w:rPr>
        <w:t>会议</w:t>
      </w:r>
      <w:r w:rsidR="004B3C65">
        <w:rPr>
          <w:rFonts w:hint="eastAsia"/>
          <w:sz w:val="24"/>
        </w:rPr>
        <w:t>将提前编辑参会论文，会议期间将发给与会者光盘版</w:t>
      </w:r>
      <w:r w:rsidR="00736188">
        <w:rPr>
          <w:rFonts w:hint="eastAsia"/>
          <w:sz w:val="24"/>
        </w:rPr>
        <w:t>学术</w:t>
      </w:r>
      <w:r>
        <w:rPr>
          <w:sz w:val="24"/>
        </w:rPr>
        <w:t>论文集</w:t>
      </w:r>
      <w:r w:rsidR="00492A14">
        <w:rPr>
          <w:rFonts w:hint="eastAsia"/>
          <w:sz w:val="24"/>
        </w:rPr>
        <w:t>。</w:t>
      </w:r>
      <w:r w:rsidR="00736188">
        <w:rPr>
          <w:rFonts w:hint="eastAsia"/>
          <w:sz w:val="24"/>
        </w:rPr>
        <w:t>期望参加</w:t>
      </w:r>
      <w:r w:rsidR="00736188">
        <w:rPr>
          <w:sz w:val="24"/>
        </w:rPr>
        <w:t>本次学术会议的理事</w:t>
      </w:r>
      <w:r w:rsidR="00843C6A">
        <w:rPr>
          <w:sz w:val="24"/>
        </w:rPr>
        <w:t>及同行们</w:t>
      </w:r>
      <w:r w:rsidR="00736188">
        <w:rPr>
          <w:sz w:val="24"/>
        </w:rPr>
        <w:t>积极准备</w:t>
      </w:r>
      <w:r w:rsidR="00736188">
        <w:rPr>
          <w:rFonts w:hint="eastAsia"/>
          <w:sz w:val="24"/>
        </w:rPr>
        <w:t>。</w:t>
      </w:r>
    </w:p>
    <w:p w:rsidR="00736188" w:rsidRDefault="00736188" w:rsidP="007C0F8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由于会议</w:t>
      </w:r>
      <w:r>
        <w:rPr>
          <w:sz w:val="24"/>
        </w:rPr>
        <w:t>安排</w:t>
      </w:r>
      <w:r>
        <w:rPr>
          <w:rFonts w:hint="eastAsia"/>
          <w:sz w:val="24"/>
        </w:rPr>
        <w:t>需要</w:t>
      </w:r>
      <w:r>
        <w:rPr>
          <w:sz w:val="24"/>
        </w:rPr>
        <w:t>时间准备，希望大家在</w:t>
      </w:r>
      <w:r>
        <w:rPr>
          <w:rFonts w:hint="eastAsia"/>
          <w:sz w:val="24"/>
        </w:rPr>
        <w:t>201</w:t>
      </w:r>
      <w:r w:rsidR="00891F11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 w:rsidR="00891F11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891F11">
        <w:rPr>
          <w:rFonts w:hint="eastAsia"/>
          <w:sz w:val="24"/>
        </w:rPr>
        <w:t>28</w:t>
      </w:r>
      <w:r>
        <w:rPr>
          <w:rFonts w:hint="eastAsia"/>
          <w:sz w:val="24"/>
        </w:rPr>
        <w:t>日</w:t>
      </w:r>
      <w:r>
        <w:rPr>
          <w:sz w:val="24"/>
        </w:rPr>
        <w:t>之前将会议的回执</w:t>
      </w:r>
      <w:r>
        <w:rPr>
          <w:rFonts w:hint="eastAsia"/>
          <w:sz w:val="24"/>
        </w:rPr>
        <w:t>发送</w:t>
      </w:r>
      <w:r>
        <w:rPr>
          <w:sz w:val="24"/>
        </w:rPr>
        <w:t>给</w:t>
      </w:r>
      <w:r>
        <w:rPr>
          <w:rFonts w:hint="eastAsia"/>
          <w:sz w:val="24"/>
        </w:rPr>
        <w:t>我们</w:t>
      </w:r>
      <w:r>
        <w:rPr>
          <w:sz w:val="24"/>
        </w:rPr>
        <w:t>，</w:t>
      </w:r>
      <w:r>
        <w:rPr>
          <w:rFonts w:hint="eastAsia"/>
          <w:sz w:val="24"/>
        </w:rPr>
        <w:t>我们</w:t>
      </w:r>
      <w:r>
        <w:rPr>
          <w:sz w:val="24"/>
        </w:rPr>
        <w:t>将依据会议回执做详细的会议安排。</w:t>
      </w:r>
    </w:p>
    <w:p w:rsidR="00E9416B" w:rsidRDefault="00E9416B" w:rsidP="007C0F8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感谢</w:t>
      </w:r>
      <w:r>
        <w:rPr>
          <w:sz w:val="24"/>
        </w:rPr>
        <w:t>大家的</w:t>
      </w:r>
      <w:r>
        <w:rPr>
          <w:rFonts w:hint="eastAsia"/>
          <w:sz w:val="24"/>
        </w:rPr>
        <w:t>支持</w:t>
      </w:r>
      <w:r>
        <w:rPr>
          <w:sz w:val="24"/>
        </w:rPr>
        <w:t>和帮助，期望我们</w:t>
      </w:r>
      <w:r>
        <w:rPr>
          <w:rFonts w:hint="eastAsia"/>
          <w:sz w:val="24"/>
        </w:rPr>
        <w:t>在</w:t>
      </w:r>
      <w:r w:rsidR="004B3C65">
        <w:rPr>
          <w:rFonts w:hint="eastAsia"/>
          <w:sz w:val="24"/>
        </w:rPr>
        <w:t>北京</w:t>
      </w:r>
      <w:r w:rsidR="004B3C65">
        <w:rPr>
          <w:sz w:val="24"/>
        </w:rPr>
        <w:t>交通大学</w:t>
      </w:r>
      <w:r>
        <w:rPr>
          <w:sz w:val="24"/>
        </w:rPr>
        <w:t>相见。</w:t>
      </w:r>
      <w:bookmarkStart w:id="0" w:name="_GoBack"/>
      <w:bookmarkEnd w:id="0"/>
    </w:p>
    <w:p w:rsidR="00736188" w:rsidRDefault="00736188" w:rsidP="007C0F8B">
      <w:pPr>
        <w:spacing w:line="360" w:lineRule="auto"/>
        <w:ind w:firstLine="480"/>
        <w:rPr>
          <w:sz w:val="24"/>
        </w:rPr>
      </w:pPr>
    </w:p>
    <w:p w:rsidR="00CC0FB5" w:rsidRPr="00CC0FB5" w:rsidRDefault="00CC0FB5" w:rsidP="00CC0FB5">
      <w:pPr>
        <w:pStyle w:val="a7"/>
        <w:spacing w:line="360" w:lineRule="auto"/>
        <w:ind w:left="0" w:right="106" w:firstLineChars="200" w:firstLine="480"/>
        <w:rPr>
          <w:rFonts w:ascii="Times New Roman" w:hAnsi="Times New Roman" w:cs="Times New Roman"/>
          <w:kern w:val="2"/>
          <w:lang w:eastAsia="zh-CN"/>
        </w:rPr>
      </w:pPr>
      <w:r w:rsidRPr="00CC0FB5">
        <w:rPr>
          <w:rFonts w:ascii="Times New Roman" w:hAnsi="Times New Roman" w:cs="Times New Roman"/>
          <w:kern w:val="2"/>
          <w:lang w:eastAsia="zh-CN"/>
        </w:rPr>
        <w:t>会议联系邮箱：</w:t>
      </w:r>
      <w:r w:rsidRPr="00CC0FB5">
        <w:rPr>
          <w:rFonts w:ascii="Times New Roman" w:hAnsi="Times New Roman" w:cs="Times New Roman"/>
          <w:kern w:val="2"/>
          <w:lang w:eastAsia="zh-CN"/>
        </w:rPr>
        <w:t>rsorsc2017@126.com</w:t>
      </w:r>
      <w:r w:rsidRPr="00CC0FB5">
        <w:rPr>
          <w:rFonts w:ascii="Times New Roman" w:hAnsi="Times New Roman" w:cs="Times New Roman"/>
          <w:kern w:val="2"/>
          <w:lang w:eastAsia="zh-CN"/>
        </w:rPr>
        <w:t>；</w:t>
      </w:r>
    </w:p>
    <w:p w:rsidR="00CC0FB5" w:rsidRPr="00CC0FB5" w:rsidRDefault="00CC0FB5" w:rsidP="00CC0FB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 w:rsidRPr="00CC0FB5">
        <w:rPr>
          <w:rFonts w:hint="eastAsia"/>
          <w:sz w:val="24"/>
        </w:rPr>
        <w:t>王</w:t>
      </w:r>
      <w:r w:rsidRPr="00CC0FB5">
        <w:rPr>
          <w:rFonts w:hint="eastAsia"/>
          <w:sz w:val="24"/>
        </w:rPr>
        <w:t xml:space="preserve">  </w:t>
      </w:r>
      <w:r w:rsidRPr="00CC0FB5">
        <w:rPr>
          <w:rFonts w:hint="eastAsia"/>
          <w:sz w:val="24"/>
        </w:rPr>
        <w:t>芳：</w:t>
      </w:r>
      <w:r w:rsidRPr="00CC0FB5">
        <w:rPr>
          <w:sz w:val="24"/>
        </w:rPr>
        <w:t>151</w:t>
      </w:r>
      <w:r w:rsidRPr="00CC0FB5">
        <w:rPr>
          <w:rFonts w:hint="eastAsia"/>
          <w:sz w:val="24"/>
        </w:rPr>
        <w:t>200</w:t>
      </w:r>
      <w:r w:rsidRPr="00CC0FB5">
        <w:rPr>
          <w:sz w:val="24"/>
        </w:rPr>
        <w:t>7</w:t>
      </w:r>
      <w:r w:rsidRPr="00CC0FB5">
        <w:rPr>
          <w:rFonts w:hint="eastAsia"/>
          <w:sz w:val="24"/>
        </w:rPr>
        <w:t>2064 (M)</w:t>
      </w:r>
      <w:r w:rsidRPr="00CC0FB5">
        <w:rPr>
          <w:sz w:val="24"/>
        </w:rPr>
        <w:t>,</w:t>
      </w:r>
      <w:r w:rsidRPr="00CC0FB5">
        <w:rPr>
          <w:rFonts w:hint="eastAsia"/>
          <w:sz w:val="24"/>
        </w:rPr>
        <w:t xml:space="preserve"> 12118402@bjtu.edu.cn</w:t>
      </w:r>
    </w:p>
    <w:p w:rsidR="00CC0FB5" w:rsidRPr="00CC0FB5" w:rsidRDefault="00CC0FB5" w:rsidP="00CD62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 w:rsidRPr="00CC0FB5">
        <w:rPr>
          <w:rFonts w:hint="eastAsia"/>
          <w:sz w:val="24"/>
        </w:rPr>
        <w:t>王钟彬：</w:t>
      </w:r>
      <w:r w:rsidRPr="00CC0FB5">
        <w:rPr>
          <w:sz w:val="24"/>
        </w:rPr>
        <w:t>1</w:t>
      </w:r>
      <w:r w:rsidRPr="00CC0FB5">
        <w:rPr>
          <w:rFonts w:hint="eastAsia"/>
          <w:sz w:val="24"/>
        </w:rPr>
        <w:t>52</w:t>
      </w:r>
      <w:r w:rsidRPr="00CC0FB5">
        <w:rPr>
          <w:sz w:val="24"/>
        </w:rPr>
        <w:t>0</w:t>
      </w:r>
      <w:r w:rsidRPr="00CC0FB5">
        <w:rPr>
          <w:rFonts w:hint="eastAsia"/>
          <w:sz w:val="24"/>
        </w:rPr>
        <w:t>1316436 (M)</w:t>
      </w:r>
      <w:r w:rsidRPr="00CC0FB5">
        <w:rPr>
          <w:sz w:val="24"/>
        </w:rPr>
        <w:t>,</w:t>
      </w:r>
      <w:r w:rsidRPr="00CC0FB5">
        <w:rPr>
          <w:rFonts w:hint="eastAsia"/>
          <w:sz w:val="24"/>
        </w:rPr>
        <w:t xml:space="preserve"> 14118403@bjtu.edu.cn</w:t>
      </w:r>
    </w:p>
    <w:p w:rsidR="00CC0FB5" w:rsidRPr="00CC0FB5" w:rsidRDefault="00CC0FB5" w:rsidP="00CD62E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 w:rsidRPr="00CC0FB5">
        <w:rPr>
          <w:sz w:val="24"/>
        </w:rPr>
        <w:t>感谢各位同仁多年来对我会工作的大力支持，欢迎各位踊跃投稿，参加会议！</w:t>
      </w:r>
    </w:p>
    <w:p w:rsidR="00CC0FB5" w:rsidRDefault="00CC0FB5" w:rsidP="00CC0FB5">
      <w:pPr>
        <w:autoSpaceDE w:val="0"/>
        <w:autoSpaceDN w:val="0"/>
        <w:adjustRightInd w:val="0"/>
        <w:ind w:firstLineChars="200" w:firstLine="560"/>
        <w:jc w:val="right"/>
        <w:rPr>
          <w:rFonts w:eastAsia="楷体_GB2312"/>
          <w:color w:val="000000"/>
          <w:kern w:val="0"/>
          <w:sz w:val="28"/>
          <w:szCs w:val="28"/>
        </w:rPr>
      </w:pPr>
    </w:p>
    <w:p w:rsidR="00736188" w:rsidRDefault="00CC0FB5" w:rsidP="00CC0FB5">
      <w:pPr>
        <w:autoSpaceDE w:val="0"/>
        <w:autoSpaceDN w:val="0"/>
        <w:adjustRightInd w:val="0"/>
        <w:ind w:firstLineChars="200" w:firstLine="560"/>
        <w:jc w:val="right"/>
        <w:rPr>
          <w:rFonts w:eastAsia="楷体_GB2312"/>
          <w:color w:val="000000"/>
          <w:kern w:val="0"/>
          <w:sz w:val="28"/>
          <w:szCs w:val="28"/>
        </w:rPr>
      </w:pPr>
      <w:r w:rsidRPr="00181C6D">
        <w:rPr>
          <w:rFonts w:eastAsia="楷体_GB2312"/>
          <w:color w:val="000000"/>
          <w:kern w:val="0"/>
          <w:sz w:val="28"/>
          <w:szCs w:val="28"/>
        </w:rPr>
        <w:t>中国运筹学会可靠性分会</w:t>
      </w:r>
    </w:p>
    <w:p w:rsidR="00CD62EE" w:rsidRDefault="00CD62EE" w:rsidP="00CD62EE">
      <w:pPr>
        <w:autoSpaceDE w:val="0"/>
        <w:autoSpaceDN w:val="0"/>
        <w:adjustRightInd w:val="0"/>
        <w:ind w:firstLineChars="200" w:firstLine="560"/>
        <w:jc w:val="right"/>
        <w:rPr>
          <w:rFonts w:eastAsia="楷体_GB2312"/>
          <w:color w:val="000000"/>
          <w:kern w:val="0"/>
          <w:sz w:val="28"/>
          <w:szCs w:val="28"/>
        </w:rPr>
      </w:pPr>
    </w:p>
    <w:p w:rsidR="00CD62EE" w:rsidRPr="00B91F4B" w:rsidRDefault="00CD62EE" w:rsidP="00CD62EE">
      <w:pPr>
        <w:pStyle w:val="2"/>
        <w:jc w:val="center"/>
        <w:rPr>
          <w:sz w:val="28"/>
          <w:szCs w:val="28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t>中国运筹学会可靠性分会</w:t>
      </w:r>
      <w:r>
        <w:rPr>
          <w:rFonts w:hint="eastAsia"/>
        </w:rPr>
        <w:t>学术</w:t>
      </w:r>
      <w:r>
        <w:t>年会会议回执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269"/>
        <w:gridCol w:w="151"/>
        <w:gridCol w:w="983"/>
        <w:gridCol w:w="437"/>
        <w:gridCol w:w="774"/>
        <w:gridCol w:w="490"/>
        <w:gridCol w:w="538"/>
        <w:gridCol w:w="312"/>
        <w:gridCol w:w="1002"/>
        <w:gridCol w:w="1146"/>
      </w:tblGrid>
      <w:tr w:rsidR="00CD62EE" w:rsidRPr="003715FB" w:rsidTr="00AE2051">
        <w:tc>
          <w:tcPr>
            <w:tcW w:w="1420" w:type="dxa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 w:rsidRPr="003715FB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 w:rsidRPr="003715FB">
              <w:rPr>
                <w:rFonts w:hint="eastAsia"/>
                <w:sz w:val="24"/>
              </w:rPr>
              <w:t>单位</w:t>
            </w:r>
          </w:p>
        </w:tc>
        <w:tc>
          <w:tcPr>
            <w:tcW w:w="4262" w:type="dxa"/>
            <w:gridSpan w:val="6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D62EE" w:rsidRPr="003715FB" w:rsidTr="00AE2051">
        <w:tc>
          <w:tcPr>
            <w:tcW w:w="1420" w:type="dxa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 w:rsidRPr="003715FB">
              <w:rPr>
                <w:rFonts w:hint="eastAsia"/>
                <w:sz w:val="24"/>
              </w:rPr>
              <w:t>联系电话</w:t>
            </w:r>
          </w:p>
        </w:tc>
        <w:tc>
          <w:tcPr>
            <w:tcW w:w="2840" w:type="dxa"/>
            <w:gridSpan w:val="4"/>
          </w:tcPr>
          <w:p w:rsidR="00CD62EE" w:rsidRPr="003715FB" w:rsidRDefault="00CD62EE" w:rsidP="00AE2051">
            <w:pPr>
              <w:spacing w:line="360" w:lineRule="auto"/>
              <w:rPr>
                <w:sz w:val="24"/>
              </w:rPr>
            </w:pPr>
          </w:p>
        </w:tc>
        <w:tc>
          <w:tcPr>
            <w:tcW w:w="1802" w:type="dxa"/>
            <w:gridSpan w:val="3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-mail</w:t>
            </w:r>
          </w:p>
        </w:tc>
        <w:tc>
          <w:tcPr>
            <w:tcW w:w="2460" w:type="dxa"/>
            <w:gridSpan w:val="3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D62EE" w:rsidRPr="003715FB" w:rsidTr="00AE2051">
        <w:tc>
          <w:tcPr>
            <w:tcW w:w="5034" w:type="dxa"/>
            <w:gridSpan w:val="6"/>
            <w:tcBorders>
              <w:bottom w:val="nil"/>
              <w:right w:val="single" w:sz="4" w:space="0" w:color="auto"/>
            </w:tcBorders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随行参加人数</w:t>
            </w:r>
          </w:p>
        </w:tc>
        <w:tc>
          <w:tcPr>
            <w:tcW w:w="3488" w:type="dxa"/>
            <w:gridSpan w:val="5"/>
            <w:tcBorders>
              <w:left w:val="single" w:sz="4" w:space="0" w:color="auto"/>
              <w:bottom w:val="nil"/>
            </w:tcBorders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D62EE" w:rsidRPr="003715FB" w:rsidTr="00AE2051">
        <w:tc>
          <w:tcPr>
            <w:tcW w:w="1420" w:type="dxa"/>
          </w:tcPr>
          <w:p w:rsidR="00CD62EE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住宿需求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CD62EE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单人间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EE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CD62EE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D62EE" w:rsidRPr="003715FB" w:rsidTr="00AE2051">
        <w:tc>
          <w:tcPr>
            <w:tcW w:w="3823" w:type="dxa"/>
            <w:gridSpan w:val="4"/>
            <w:tcBorders>
              <w:right w:val="single" w:sz="4" w:space="0" w:color="auto"/>
            </w:tcBorders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是否做学术报告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EE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CD62EE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D62EE" w:rsidRPr="003715FB" w:rsidTr="00AE2051">
        <w:tc>
          <w:tcPr>
            <w:tcW w:w="1420" w:type="dxa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 w:rsidRPr="003715FB">
              <w:rPr>
                <w:rFonts w:hint="eastAsia"/>
                <w:sz w:val="24"/>
              </w:rPr>
              <w:t>报告题目</w:t>
            </w:r>
          </w:p>
        </w:tc>
        <w:tc>
          <w:tcPr>
            <w:tcW w:w="7102" w:type="dxa"/>
            <w:gridSpan w:val="10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D62EE" w:rsidRPr="003715FB" w:rsidTr="00AE2051">
        <w:tc>
          <w:tcPr>
            <w:tcW w:w="1420" w:type="dxa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报告摘要</w:t>
            </w:r>
            <w:r>
              <w:rPr>
                <w:rFonts w:hint="eastAsia"/>
                <w:sz w:val="24"/>
              </w:rPr>
              <w:t>(400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102" w:type="dxa"/>
            <w:gridSpan w:val="10"/>
          </w:tcPr>
          <w:p w:rsidR="00CD62EE" w:rsidRPr="003715FB" w:rsidRDefault="00CD62EE" w:rsidP="00AE205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D62EE" w:rsidRDefault="00CD62EE" w:rsidP="00CD62EE"/>
    <w:p w:rsidR="00CD62EE" w:rsidRPr="00CC0FB5" w:rsidRDefault="00CD62EE" w:rsidP="00CD62EE">
      <w:pPr>
        <w:autoSpaceDE w:val="0"/>
        <w:autoSpaceDN w:val="0"/>
        <w:adjustRightInd w:val="0"/>
        <w:ind w:firstLineChars="200" w:firstLine="480"/>
        <w:rPr>
          <w:sz w:val="24"/>
        </w:rPr>
      </w:pPr>
    </w:p>
    <w:sectPr w:rsidR="00CD62EE" w:rsidRPr="00CC0FB5" w:rsidSect="00262E7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6D" w:rsidRDefault="00321B6D">
      <w:r>
        <w:separator/>
      </w:r>
    </w:p>
  </w:endnote>
  <w:endnote w:type="continuationSeparator" w:id="0">
    <w:p w:rsidR="00321B6D" w:rsidRDefault="003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6D" w:rsidRDefault="00321B6D">
      <w:r>
        <w:separator/>
      </w:r>
    </w:p>
  </w:footnote>
  <w:footnote w:type="continuationSeparator" w:id="0">
    <w:p w:rsidR="00321B6D" w:rsidRDefault="00321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8B"/>
    <w:rsid w:val="00000510"/>
    <w:rsid w:val="00001483"/>
    <w:rsid w:val="00001619"/>
    <w:rsid w:val="000119CD"/>
    <w:rsid w:val="00012804"/>
    <w:rsid w:val="00032862"/>
    <w:rsid w:val="00032F5A"/>
    <w:rsid w:val="000418B0"/>
    <w:rsid w:val="000455D0"/>
    <w:rsid w:val="00047875"/>
    <w:rsid w:val="0005034C"/>
    <w:rsid w:val="000574BD"/>
    <w:rsid w:val="000619FA"/>
    <w:rsid w:val="000721B5"/>
    <w:rsid w:val="000860A9"/>
    <w:rsid w:val="000A731C"/>
    <w:rsid w:val="000B7035"/>
    <w:rsid w:val="000B7C23"/>
    <w:rsid w:val="000C5081"/>
    <w:rsid w:val="000D3EA2"/>
    <w:rsid w:val="000E0E6D"/>
    <w:rsid w:val="000F6545"/>
    <w:rsid w:val="000F6B80"/>
    <w:rsid w:val="00105E2A"/>
    <w:rsid w:val="001060FA"/>
    <w:rsid w:val="00117A7B"/>
    <w:rsid w:val="00117D75"/>
    <w:rsid w:val="00122793"/>
    <w:rsid w:val="00122CD5"/>
    <w:rsid w:val="00142D0A"/>
    <w:rsid w:val="00143E54"/>
    <w:rsid w:val="00146F68"/>
    <w:rsid w:val="00147CCC"/>
    <w:rsid w:val="00155D22"/>
    <w:rsid w:val="00157365"/>
    <w:rsid w:val="00163825"/>
    <w:rsid w:val="001650DD"/>
    <w:rsid w:val="001663F6"/>
    <w:rsid w:val="001700F2"/>
    <w:rsid w:val="00173B4C"/>
    <w:rsid w:val="00176E88"/>
    <w:rsid w:val="00186959"/>
    <w:rsid w:val="001930DB"/>
    <w:rsid w:val="001934F6"/>
    <w:rsid w:val="001A0B5A"/>
    <w:rsid w:val="001A5A78"/>
    <w:rsid w:val="001A60D4"/>
    <w:rsid w:val="001A7EFA"/>
    <w:rsid w:val="001B7C64"/>
    <w:rsid w:val="001C1D1A"/>
    <w:rsid w:val="001C5307"/>
    <w:rsid w:val="001C5DDA"/>
    <w:rsid w:val="001C64AC"/>
    <w:rsid w:val="001D007E"/>
    <w:rsid w:val="001D28BC"/>
    <w:rsid w:val="001D77BC"/>
    <w:rsid w:val="001E3FFA"/>
    <w:rsid w:val="0020227E"/>
    <w:rsid w:val="002024F0"/>
    <w:rsid w:val="00235150"/>
    <w:rsid w:val="00250827"/>
    <w:rsid w:val="00262E76"/>
    <w:rsid w:val="00272E86"/>
    <w:rsid w:val="002842F7"/>
    <w:rsid w:val="002857F4"/>
    <w:rsid w:val="00286670"/>
    <w:rsid w:val="00295C54"/>
    <w:rsid w:val="00297D0D"/>
    <w:rsid w:val="002A5871"/>
    <w:rsid w:val="002B3435"/>
    <w:rsid w:val="002B7686"/>
    <w:rsid w:val="002D3FCE"/>
    <w:rsid w:val="002D75CC"/>
    <w:rsid w:val="002E04FC"/>
    <w:rsid w:val="002E4697"/>
    <w:rsid w:val="002F28E4"/>
    <w:rsid w:val="00310F8D"/>
    <w:rsid w:val="00321B6D"/>
    <w:rsid w:val="0033553F"/>
    <w:rsid w:val="00367C0A"/>
    <w:rsid w:val="00380D55"/>
    <w:rsid w:val="0038733B"/>
    <w:rsid w:val="003A1660"/>
    <w:rsid w:val="003A2850"/>
    <w:rsid w:val="003A5C1F"/>
    <w:rsid w:val="003A6126"/>
    <w:rsid w:val="003B39E6"/>
    <w:rsid w:val="003B4015"/>
    <w:rsid w:val="003B5158"/>
    <w:rsid w:val="003B55D0"/>
    <w:rsid w:val="003C0B91"/>
    <w:rsid w:val="003D1DFC"/>
    <w:rsid w:val="003D701B"/>
    <w:rsid w:val="003E11EE"/>
    <w:rsid w:val="003E7CA4"/>
    <w:rsid w:val="003F585E"/>
    <w:rsid w:val="003F6997"/>
    <w:rsid w:val="00401965"/>
    <w:rsid w:val="00405B32"/>
    <w:rsid w:val="00410332"/>
    <w:rsid w:val="00413C6D"/>
    <w:rsid w:val="00431984"/>
    <w:rsid w:val="00434478"/>
    <w:rsid w:val="00443688"/>
    <w:rsid w:val="0044399B"/>
    <w:rsid w:val="00452227"/>
    <w:rsid w:val="00452B6F"/>
    <w:rsid w:val="00455547"/>
    <w:rsid w:val="00462945"/>
    <w:rsid w:val="004650DE"/>
    <w:rsid w:val="00465361"/>
    <w:rsid w:val="00465DCC"/>
    <w:rsid w:val="0046706D"/>
    <w:rsid w:val="00486BEA"/>
    <w:rsid w:val="004923CD"/>
    <w:rsid w:val="00492A14"/>
    <w:rsid w:val="004935EF"/>
    <w:rsid w:val="004A2E75"/>
    <w:rsid w:val="004A304D"/>
    <w:rsid w:val="004B310A"/>
    <w:rsid w:val="004B3C65"/>
    <w:rsid w:val="004F05F1"/>
    <w:rsid w:val="004F2C84"/>
    <w:rsid w:val="004F2FD6"/>
    <w:rsid w:val="0050388D"/>
    <w:rsid w:val="00511F17"/>
    <w:rsid w:val="005151A9"/>
    <w:rsid w:val="00517C07"/>
    <w:rsid w:val="00520F70"/>
    <w:rsid w:val="0052417A"/>
    <w:rsid w:val="005338C0"/>
    <w:rsid w:val="00535D8D"/>
    <w:rsid w:val="0054269F"/>
    <w:rsid w:val="005526A0"/>
    <w:rsid w:val="00561B0C"/>
    <w:rsid w:val="0056427E"/>
    <w:rsid w:val="00573BC6"/>
    <w:rsid w:val="00577EF8"/>
    <w:rsid w:val="00580949"/>
    <w:rsid w:val="00587529"/>
    <w:rsid w:val="005B024B"/>
    <w:rsid w:val="00633568"/>
    <w:rsid w:val="0064567B"/>
    <w:rsid w:val="006471FD"/>
    <w:rsid w:val="00647856"/>
    <w:rsid w:val="0065558C"/>
    <w:rsid w:val="0067207F"/>
    <w:rsid w:val="006974FF"/>
    <w:rsid w:val="006A5EE7"/>
    <w:rsid w:val="006C21DA"/>
    <w:rsid w:val="006D1837"/>
    <w:rsid w:val="006D6C04"/>
    <w:rsid w:val="006F01BF"/>
    <w:rsid w:val="006F1F45"/>
    <w:rsid w:val="006F78FC"/>
    <w:rsid w:val="00702935"/>
    <w:rsid w:val="00702D4D"/>
    <w:rsid w:val="0070755B"/>
    <w:rsid w:val="007150E4"/>
    <w:rsid w:val="00726315"/>
    <w:rsid w:val="00736188"/>
    <w:rsid w:val="00736AD3"/>
    <w:rsid w:val="00743175"/>
    <w:rsid w:val="00743524"/>
    <w:rsid w:val="00744853"/>
    <w:rsid w:val="007469CB"/>
    <w:rsid w:val="007576CE"/>
    <w:rsid w:val="00763D5E"/>
    <w:rsid w:val="00767B3D"/>
    <w:rsid w:val="00767EA6"/>
    <w:rsid w:val="007855AB"/>
    <w:rsid w:val="00787B5B"/>
    <w:rsid w:val="00787D88"/>
    <w:rsid w:val="007910DC"/>
    <w:rsid w:val="0079218B"/>
    <w:rsid w:val="007A4498"/>
    <w:rsid w:val="007B78F9"/>
    <w:rsid w:val="007C0F8B"/>
    <w:rsid w:val="007C191C"/>
    <w:rsid w:val="007C3A70"/>
    <w:rsid w:val="007C43B0"/>
    <w:rsid w:val="007E23F1"/>
    <w:rsid w:val="007E355C"/>
    <w:rsid w:val="007F1DFD"/>
    <w:rsid w:val="007F4B6E"/>
    <w:rsid w:val="007F4D16"/>
    <w:rsid w:val="008007A1"/>
    <w:rsid w:val="00802058"/>
    <w:rsid w:val="00816C29"/>
    <w:rsid w:val="00825ABA"/>
    <w:rsid w:val="00830D3B"/>
    <w:rsid w:val="00831F46"/>
    <w:rsid w:val="008423CC"/>
    <w:rsid w:val="00843C6A"/>
    <w:rsid w:val="008457E0"/>
    <w:rsid w:val="008501D1"/>
    <w:rsid w:val="008501FB"/>
    <w:rsid w:val="00862DE2"/>
    <w:rsid w:val="00866F26"/>
    <w:rsid w:val="00867F6D"/>
    <w:rsid w:val="00872019"/>
    <w:rsid w:val="008739DC"/>
    <w:rsid w:val="008807A2"/>
    <w:rsid w:val="00883DBF"/>
    <w:rsid w:val="0089166A"/>
    <w:rsid w:val="00891F11"/>
    <w:rsid w:val="008B2420"/>
    <w:rsid w:val="008B7A26"/>
    <w:rsid w:val="008C1936"/>
    <w:rsid w:val="008D13AA"/>
    <w:rsid w:val="008D3A6B"/>
    <w:rsid w:val="00910321"/>
    <w:rsid w:val="009126F5"/>
    <w:rsid w:val="00914E1A"/>
    <w:rsid w:val="00914E3F"/>
    <w:rsid w:val="00916478"/>
    <w:rsid w:val="009207B1"/>
    <w:rsid w:val="00922E61"/>
    <w:rsid w:val="00924B6B"/>
    <w:rsid w:val="009260F3"/>
    <w:rsid w:val="0092624F"/>
    <w:rsid w:val="00941402"/>
    <w:rsid w:val="0096054A"/>
    <w:rsid w:val="00963228"/>
    <w:rsid w:val="0096406B"/>
    <w:rsid w:val="00965F18"/>
    <w:rsid w:val="009710D3"/>
    <w:rsid w:val="00985841"/>
    <w:rsid w:val="009A3433"/>
    <w:rsid w:val="009B3D5A"/>
    <w:rsid w:val="009B6BB4"/>
    <w:rsid w:val="009C2EAF"/>
    <w:rsid w:val="009C648B"/>
    <w:rsid w:val="009C68D6"/>
    <w:rsid w:val="009C6AE4"/>
    <w:rsid w:val="009D0B8C"/>
    <w:rsid w:val="009D705D"/>
    <w:rsid w:val="009E3AC5"/>
    <w:rsid w:val="009F0742"/>
    <w:rsid w:val="00A0426E"/>
    <w:rsid w:val="00A070BE"/>
    <w:rsid w:val="00A20109"/>
    <w:rsid w:val="00A20342"/>
    <w:rsid w:val="00A25D61"/>
    <w:rsid w:val="00A267CB"/>
    <w:rsid w:val="00A27D7D"/>
    <w:rsid w:val="00A53F10"/>
    <w:rsid w:val="00A802EA"/>
    <w:rsid w:val="00A845C4"/>
    <w:rsid w:val="00A9318E"/>
    <w:rsid w:val="00A96A91"/>
    <w:rsid w:val="00AA41A6"/>
    <w:rsid w:val="00AB5EDE"/>
    <w:rsid w:val="00AC7486"/>
    <w:rsid w:val="00AD602B"/>
    <w:rsid w:val="00AD7F9C"/>
    <w:rsid w:val="00AE1127"/>
    <w:rsid w:val="00AE1B66"/>
    <w:rsid w:val="00AE34C8"/>
    <w:rsid w:val="00B108D5"/>
    <w:rsid w:val="00B179DA"/>
    <w:rsid w:val="00B26302"/>
    <w:rsid w:val="00B26D83"/>
    <w:rsid w:val="00B376B9"/>
    <w:rsid w:val="00B41C8C"/>
    <w:rsid w:val="00B42288"/>
    <w:rsid w:val="00B4668C"/>
    <w:rsid w:val="00B5374D"/>
    <w:rsid w:val="00B64F94"/>
    <w:rsid w:val="00B701D0"/>
    <w:rsid w:val="00B703C7"/>
    <w:rsid w:val="00B70733"/>
    <w:rsid w:val="00B97C2D"/>
    <w:rsid w:val="00BA513E"/>
    <w:rsid w:val="00BB0C4E"/>
    <w:rsid w:val="00BB2FF0"/>
    <w:rsid w:val="00BC2380"/>
    <w:rsid w:val="00BD00AA"/>
    <w:rsid w:val="00BD0CB9"/>
    <w:rsid w:val="00BD16CE"/>
    <w:rsid w:val="00BE19AC"/>
    <w:rsid w:val="00BE4A02"/>
    <w:rsid w:val="00BF4CDD"/>
    <w:rsid w:val="00BF74F1"/>
    <w:rsid w:val="00C13C6E"/>
    <w:rsid w:val="00C17C11"/>
    <w:rsid w:val="00C23BC5"/>
    <w:rsid w:val="00C2581E"/>
    <w:rsid w:val="00C26704"/>
    <w:rsid w:val="00C36F1B"/>
    <w:rsid w:val="00C45CB7"/>
    <w:rsid w:val="00C81A99"/>
    <w:rsid w:val="00C97394"/>
    <w:rsid w:val="00CA2200"/>
    <w:rsid w:val="00CA7CDB"/>
    <w:rsid w:val="00CB54B1"/>
    <w:rsid w:val="00CC0FB5"/>
    <w:rsid w:val="00CD3DCF"/>
    <w:rsid w:val="00CD5D9D"/>
    <w:rsid w:val="00CD62EE"/>
    <w:rsid w:val="00CF2B40"/>
    <w:rsid w:val="00D11CF3"/>
    <w:rsid w:val="00D16C3D"/>
    <w:rsid w:val="00D179DA"/>
    <w:rsid w:val="00D2157D"/>
    <w:rsid w:val="00D26715"/>
    <w:rsid w:val="00D4259D"/>
    <w:rsid w:val="00D455BF"/>
    <w:rsid w:val="00D45E92"/>
    <w:rsid w:val="00D45F48"/>
    <w:rsid w:val="00D51576"/>
    <w:rsid w:val="00D6238E"/>
    <w:rsid w:val="00D6502B"/>
    <w:rsid w:val="00D75826"/>
    <w:rsid w:val="00D82923"/>
    <w:rsid w:val="00D903DB"/>
    <w:rsid w:val="00D92C54"/>
    <w:rsid w:val="00D94880"/>
    <w:rsid w:val="00DA0D58"/>
    <w:rsid w:val="00DA164A"/>
    <w:rsid w:val="00DB3B46"/>
    <w:rsid w:val="00DB4758"/>
    <w:rsid w:val="00DC28D0"/>
    <w:rsid w:val="00DC318D"/>
    <w:rsid w:val="00DC4173"/>
    <w:rsid w:val="00DE2556"/>
    <w:rsid w:val="00DE7BC9"/>
    <w:rsid w:val="00DF0619"/>
    <w:rsid w:val="00DF5B62"/>
    <w:rsid w:val="00E06E7D"/>
    <w:rsid w:val="00E07B2A"/>
    <w:rsid w:val="00E1707F"/>
    <w:rsid w:val="00E51C48"/>
    <w:rsid w:val="00E524D9"/>
    <w:rsid w:val="00E66979"/>
    <w:rsid w:val="00E73699"/>
    <w:rsid w:val="00E75C73"/>
    <w:rsid w:val="00E92DA4"/>
    <w:rsid w:val="00E9416B"/>
    <w:rsid w:val="00E95591"/>
    <w:rsid w:val="00EA4136"/>
    <w:rsid w:val="00EA665B"/>
    <w:rsid w:val="00EB3524"/>
    <w:rsid w:val="00ED20CD"/>
    <w:rsid w:val="00EF4447"/>
    <w:rsid w:val="00F05C9B"/>
    <w:rsid w:val="00F32695"/>
    <w:rsid w:val="00F32C40"/>
    <w:rsid w:val="00F4316D"/>
    <w:rsid w:val="00F5264A"/>
    <w:rsid w:val="00F5477A"/>
    <w:rsid w:val="00F70D46"/>
    <w:rsid w:val="00F723F3"/>
    <w:rsid w:val="00F730CD"/>
    <w:rsid w:val="00F83245"/>
    <w:rsid w:val="00F86F73"/>
    <w:rsid w:val="00F9413A"/>
    <w:rsid w:val="00F96E67"/>
    <w:rsid w:val="00F97236"/>
    <w:rsid w:val="00FA1E25"/>
    <w:rsid w:val="00FA1EDC"/>
    <w:rsid w:val="00FA379C"/>
    <w:rsid w:val="00FC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7C0F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D46"/>
    <w:rPr>
      <w:kern w:val="2"/>
      <w:sz w:val="18"/>
      <w:szCs w:val="18"/>
    </w:rPr>
  </w:style>
  <w:style w:type="paragraph" w:styleId="a4">
    <w:name w:val="footer"/>
    <w:basedOn w:val="a"/>
    <w:link w:val="Char0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D46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0F8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5">
    <w:name w:val="Hyperlink"/>
    <w:basedOn w:val="a0"/>
    <w:unhideWhenUsed/>
    <w:rsid w:val="00736188"/>
    <w:rPr>
      <w:color w:val="0000FF" w:themeColor="hyperlink"/>
      <w:u w:val="single"/>
    </w:rPr>
  </w:style>
  <w:style w:type="paragraph" w:styleId="a6">
    <w:name w:val="Balloon Text"/>
    <w:basedOn w:val="a"/>
    <w:link w:val="Char1"/>
    <w:semiHidden/>
    <w:unhideWhenUsed/>
    <w:rsid w:val="00DB475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B4758"/>
    <w:rPr>
      <w:kern w:val="2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CC0FB5"/>
    <w:pPr>
      <w:ind w:left="1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CC0FB5"/>
    <w:rPr>
      <w:rFonts w:ascii="宋体" w:hAnsi="宋体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2052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103</Words>
  <Characters>590</Characters>
  <Application>Microsoft Office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2016-11-02T07:31:00Z</dcterms:created>
  <dcterms:modified xsi:type="dcterms:W3CDTF">2016-12-21T04:31:00Z</dcterms:modified>
</cp:coreProperties>
</file>